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1E" w:rsidRDefault="00C7751E" w:rsidP="00C7751E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color w:val="FF0000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FF0000"/>
          <w:szCs w:val="24"/>
          <w:lang w:eastAsia="ru-RU"/>
        </w:rPr>
        <w:t>13.</w:t>
      </w:r>
      <w:r w:rsidRPr="00A6140F">
        <w:rPr>
          <w:rFonts w:eastAsia="Times New Roman" w:cs="Times New Roman"/>
          <w:b/>
          <w:bCs/>
          <w:color w:val="FF0000"/>
          <w:szCs w:val="24"/>
          <w:lang w:eastAsia="ru-RU"/>
        </w:rPr>
        <w:t>КАФЕДРА ЭКОЛОГИЧЕСКОГО И ЗЕМЕЛЬНОГО ПРАВА</w:t>
      </w:r>
    </w:p>
    <w:p w:rsidR="00C7751E" w:rsidRPr="00A6140F" w:rsidRDefault="00C7751E" w:rsidP="00C7751E">
      <w:pPr>
        <w:keepNext/>
        <w:keepLines/>
        <w:spacing w:before="200"/>
        <w:jc w:val="center"/>
        <w:outlineLvl w:val="2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A6140F">
        <w:rPr>
          <w:rFonts w:ascii="Cambria" w:eastAsia="Times New Roman" w:hAnsi="Cambria" w:cs="Times New Roman"/>
          <w:b/>
          <w:bCs/>
          <w:sz w:val="28"/>
          <w:szCs w:val="28"/>
        </w:rPr>
        <w:t xml:space="preserve">Примерная тематика курсовых работ   </w:t>
      </w:r>
    </w:p>
    <w:p w:rsidR="00C7751E" w:rsidRPr="00A6140F" w:rsidRDefault="00C7751E" w:rsidP="00C7751E">
      <w:pPr>
        <w:spacing w:before="100" w:beforeAutospacing="1" w:after="100" w:afterAutospacing="1" w:line="240" w:lineRule="auto"/>
        <w:jc w:val="center"/>
        <w:outlineLvl w:val="3"/>
        <w:rPr>
          <w:rFonts w:eastAsia="Calibri" w:cs="Times New Roman"/>
          <w:color w:val="FF0000"/>
        </w:rPr>
      </w:pPr>
      <w:proofErr w:type="gramStart"/>
      <w:r w:rsidRPr="0077011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Дисциплина: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«</w:t>
      </w:r>
      <w:proofErr w:type="gramEnd"/>
      <w:r>
        <w:rPr>
          <w:rFonts w:eastAsia="Times New Roman" w:cs="Times New Roman"/>
          <w:b/>
          <w:bCs/>
          <w:sz w:val="28"/>
          <w:szCs w:val="28"/>
          <w:lang w:eastAsia="ru-RU"/>
        </w:rPr>
        <w:t>Экологическое</w:t>
      </w:r>
      <w:r w:rsidRPr="0077011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право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»</w:t>
      </w:r>
    </w:p>
    <w:p w:rsidR="00C7751E" w:rsidRPr="00A6140F" w:rsidRDefault="00C7751E" w:rsidP="00C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Источники экологического права</w:t>
      </w:r>
    </w:p>
    <w:p w:rsidR="00C7751E" w:rsidRPr="00A6140F" w:rsidRDefault="00C7751E" w:rsidP="00C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Принципы охраны окружающей среды</w:t>
      </w:r>
    </w:p>
    <w:p w:rsidR="00C7751E" w:rsidRPr="00A6140F" w:rsidRDefault="00C7751E" w:rsidP="00C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Особенности понятийного аппарата экологического права</w:t>
      </w:r>
    </w:p>
    <w:p w:rsidR="00C7751E" w:rsidRPr="00A6140F" w:rsidRDefault="00C7751E" w:rsidP="00C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Экологическая функция государства и права</w:t>
      </w:r>
    </w:p>
    <w:p w:rsidR="00C7751E" w:rsidRPr="00A6140F" w:rsidRDefault="00C7751E" w:rsidP="00C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Экологические правовые отношения</w:t>
      </w:r>
    </w:p>
    <w:p w:rsidR="00C7751E" w:rsidRPr="00A6140F" w:rsidRDefault="00C7751E" w:rsidP="00C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Экологическое законодательство субъектов Российской Федерации</w:t>
      </w:r>
    </w:p>
    <w:p w:rsidR="00C7751E" w:rsidRPr="00A6140F" w:rsidRDefault="00C7751E" w:rsidP="00C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Экологические права и обязанности граждан</w:t>
      </w:r>
    </w:p>
    <w:p w:rsidR="00C7751E" w:rsidRPr="00A6140F" w:rsidRDefault="00C7751E" w:rsidP="00C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Право на благоприятную окружающую среду как основное право в системе экологических прав граждан</w:t>
      </w:r>
    </w:p>
    <w:p w:rsidR="00C7751E" w:rsidRPr="00A6140F" w:rsidRDefault="00C7751E" w:rsidP="00C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Право граждан и общественных объединений на получение экологической информации</w:t>
      </w:r>
    </w:p>
    <w:p w:rsidR="00C7751E" w:rsidRPr="00A6140F" w:rsidRDefault="00C7751E" w:rsidP="00C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Право граждан и общественных объединений на участие в принятии экологически значимых решений и формы его реализации в российском законодательстве</w:t>
      </w:r>
    </w:p>
    <w:p w:rsidR="00C7751E" w:rsidRPr="00A6140F" w:rsidRDefault="00C7751E" w:rsidP="00C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Права общественных объединений и иных некоммерческих организаций в области охраны окружающей среды</w:t>
      </w:r>
    </w:p>
    <w:p w:rsidR="00C7751E" w:rsidRPr="00A6140F" w:rsidRDefault="00C7751E" w:rsidP="00C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Экологические обязанности государства, муниципальных образований и иных субъектов</w:t>
      </w:r>
    </w:p>
    <w:p w:rsidR="00C7751E" w:rsidRPr="00A6140F" w:rsidRDefault="00C7751E" w:rsidP="00C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Государственное экологическое управление: понятие, функции, порядок осуществления</w:t>
      </w:r>
    </w:p>
    <w:p w:rsidR="00C7751E" w:rsidRPr="00A6140F" w:rsidRDefault="00C7751E" w:rsidP="00C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Муниципальное экологическое управление</w:t>
      </w:r>
    </w:p>
    <w:p w:rsidR="00C7751E" w:rsidRPr="00A6140F" w:rsidRDefault="00C7751E" w:rsidP="00C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Разграничение полномочий федеральных органов государственной власти и органов государственной власти субъектов РФ в сфере охраны окружающей среды, рационального использования природных ресурсов и обеспечения экологической безопасности</w:t>
      </w:r>
    </w:p>
    <w:p w:rsidR="00C7751E" w:rsidRPr="00A6140F" w:rsidRDefault="00C7751E" w:rsidP="00C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Экологическое планирование: понятие, виды, цели, порядок осуществления</w:t>
      </w:r>
    </w:p>
    <w:p w:rsidR="00C7751E" w:rsidRPr="00A6140F" w:rsidRDefault="00C7751E" w:rsidP="00C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Лицензирование в сфере охраны окружающей среды, рационального использования природных ресурсов и обеспечения экологической безопасности</w:t>
      </w:r>
    </w:p>
    <w:p w:rsidR="00C7751E" w:rsidRPr="00A6140F" w:rsidRDefault="00C7751E" w:rsidP="00C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Нормирование в области охраны окружающей среды</w:t>
      </w:r>
    </w:p>
    <w:p w:rsidR="00C7751E" w:rsidRPr="00A6140F" w:rsidRDefault="00C7751E" w:rsidP="00C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Учет источников вредного воздействия на окружающую среду</w:t>
      </w:r>
    </w:p>
    <w:p w:rsidR="00C7751E" w:rsidRPr="00A6140F" w:rsidRDefault="00C7751E" w:rsidP="00C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Экологический мониторинг: понятие, виды, цели, порядок осуществления</w:t>
      </w:r>
    </w:p>
    <w:p w:rsidR="00C7751E" w:rsidRPr="00A6140F" w:rsidRDefault="00C7751E" w:rsidP="00C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Экологический контроль: понятие, виды, порядок осуществления</w:t>
      </w:r>
    </w:p>
    <w:p w:rsidR="00C7751E" w:rsidRPr="00A6140F" w:rsidRDefault="00C7751E" w:rsidP="00C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Государственный экологический контроль: понятие, порядок осуществления</w:t>
      </w:r>
    </w:p>
    <w:p w:rsidR="00C7751E" w:rsidRPr="00A6140F" w:rsidRDefault="00C7751E" w:rsidP="00C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Оценка воздействия на окружающую среду</w:t>
      </w:r>
    </w:p>
    <w:p w:rsidR="00C7751E" w:rsidRPr="00A6140F" w:rsidRDefault="00C7751E" w:rsidP="00C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Экологическая экспертиза</w:t>
      </w:r>
    </w:p>
    <w:p w:rsidR="00C7751E" w:rsidRPr="00A6140F" w:rsidRDefault="00C7751E" w:rsidP="00C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Принципы экологической экспертизы</w:t>
      </w:r>
    </w:p>
    <w:p w:rsidR="00C7751E" w:rsidRPr="00A6140F" w:rsidRDefault="00C7751E" w:rsidP="00C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Экономический механизм охраны окружающей среды</w:t>
      </w:r>
    </w:p>
    <w:p w:rsidR="00C7751E" w:rsidRPr="00A6140F" w:rsidRDefault="00C7751E" w:rsidP="00C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Плата за негативное воздействие на окружающую среду</w:t>
      </w:r>
    </w:p>
    <w:p w:rsidR="00C7751E" w:rsidRPr="00A6140F" w:rsidRDefault="00C7751E" w:rsidP="00C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Экологическое страхование</w:t>
      </w:r>
    </w:p>
    <w:p w:rsidR="00C7751E" w:rsidRPr="00A6140F" w:rsidRDefault="00C7751E" w:rsidP="00C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Экологический аудит</w:t>
      </w:r>
    </w:p>
    <w:p w:rsidR="00C7751E" w:rsidRPr="00A6140F" w:rsidRDefault="00C7751E" w:rsidP="00C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Правовые основы экономического стимулирования деятельности по охране окружающей среды, рациональному использованию природных ресурсов и обеспечению экологической безопасности</w:t>
      </w:r>
    </w:p>
    <w:p w:rsidR="00C7751E" w:rsidRPr="00A6140F" w:rsidRDefault="00C7751E" w:rsidP="00C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Экологические функции правоохранительных органов</w:t>
      </w:r>
    </w:p>
    <w:p w:rsidR="00C7751E" w:rsidRPr="00A6140F" w:rsidRDefault="00C7751E" w:rsidP="00C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Административная ответственность за экологические правонарушения</w:t>
      </w:r>
    </w:p>
    <w:p w:rsidR="00C7751E" w:rsidRPr="00A6140F" w:rsidRDefault="00C7751E" w:rsidP="00C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Уголовная ответственность за экологические правонарушения</w:t>
      </w:r>
    </w:p>
    <w:p w:rsidR="00C7751E" w:rsidRPr="00A6140F" w:rsidRDefault="00C7751E" w:rsidP="00C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lastRenderedPageBreak/>
        <w:t>Возмещение вреда, причиненного окружающей среде, отдельным природным объектам (компонентам природной среды)</w:t>
      </w:r>
    </w:p>
    <w:p w:rsidR="00C7751E" w:rsidRPr="00A6140F" w:rsidRDefault="00C7751E" w:rsidP="00C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Возмещение вреда, причиненного здоровью человека в результате негативного воздействия окружающей среды</w:t>
      </w:r>
    </w:p>
    <w:p w:rsidR="00C7751E" w:rsidRPr="00A6140F" w:rsidRDefault="00C7751E" w:rsidP="00C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Порядок приостановления, ограничения и прекращения деятельности, осуществляемой в нарушением экологических требований</w:t>
      </w:r>
    </w:p>
    <w:p w:rsidR="00C7751E" w:rsidRPr="00A6140F" w:rsidRDefault="00C7751E" w:rsidP="00C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Правовые меры охраны окружающей среды при размещении, проектировании, строительстве, вводе в эксплуатацию, эксплуатации и выводе из эксплуатации объектов хозяйственной и иной деятельности</w:t>
      </w:r>
    </w:p>
    <w:p w:rsidR="00C7751E" w:rsidRPr="00A6140F" w:rsidRDefault="00C7751E" w:rsidP="00C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Правовые меры охраны окружающей среды от отходов производства и потребления</w:t>
      </w:r>
    </w:p>
    <w:p w:rsidR="00C7751E" w:rsidRPr="00A6140F" w:rsidRDefault="00C7751E" w:rsidP="00C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Правовые меры охраны окружающей среды в сельском хозяйстве</w:t>
      </w:r>
    </w:p>
    <w:p w:rsidR="00C7751E" w:rsidRPr="00A6140F" w:rsidRDefault="00C7751E" w:rsidP="00C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Правовые меры охраны окружающей среды городов и иных поселений</w:t>
      </w:r>
    </w:p>
    <w:p w:rsidR="00C7751E" w:rsidRPr="00A6140F" w:rsidRDefault="00C7751E" w:rsidP="00C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Понятие и виды особо охраняемых природных территорий</w:t>
      </w:r>
    </w:p>
    <w:p w:rsidR="00C7751E" w:rsidRPr="00A6140F" w:rsidRDefault="00C7751E" w:rsidP="00C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Правовой режим заповедников</w:t>
      </w:r>
    </w:p>
    <w:p w:rsidR="00C7751E" w:rsidRPr="00A6140F" w:rsidRDefault="00C7751E" w:rsidP="00C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Правовой режим национальных парков</w:t>
      </w:r>
    </w:p>
    <w:p w:rsidR="00C7751E" w:rsidRPr="00A6140F" w:rsidRDefault="00C7751E" w:rsidP="00C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Правовые меры охраны редких и исчезающих видов животных и растений</w:t>
      </w:r>
    </w:p>
    <w:p w:rsidR="00C7751E" w:rsidRPr="00A6140F" w:rsidRDefault="00C7751E" w:rsidP="00C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Правовые меры охраны озонового слоя Земли</w:t>
      </w:r>
    </w:p>
    <w:p w:rsidR="00C7751E" w:rsidRPr="00A6140F" w:rsidRDefault="00C7751E" w:rsidP="00C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Международные принципы охраны окружающей среды</w:t>
      </w:r>
    </w:p>
    <w:p w:rsidR="00C7751E" w:rsidRPr="00A6140F" w:rsidRDefault="00C7751E" w:rsidP="00C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Международные договоры по охране атмосферного воздуха</w:t>
      </w:r>
    </w:p>
    <w:p w:rsidR="00C7751E" w:rsidRPr="00A6140F" w:rsidRDefault="00C7751E" w:rsidP="00C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Конвенция по изменению климата 1992 г.</w:t>
      </w:r>
    </w:p>
    <w:p w:rsidR="00C7751E" w:rsidRPr="00A6140F" w:rsidRDefault="00C7751E" w:rsidP="00C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Международные договоры по охране моря от загрязнения нефтью</w:t>
      </w:r>
    </w:p>
    <w:p w:rsidR="00C7751E" w:rsidRPr="00A6140F" w:rsidRDefault="00C7751E" w:rsidP="00C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Международные договоры по вопросам охраны животного мира</w:t>
      </w:r>
    </w:p>
    <w:p w:rsidR="00C7751E" w:rsidRPr="00A6140F" w:rsidRDefault="00C7751E" w:rsidP="00C775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Международные организации в области охраны окружающей среды</w:t>
      </w:r>
    </w:p>
    <w:p w:rsidR="00C7751E" w:rsidRPr="007F4A24" w:rsidRDefault="00C7751E" w:rsidP="00C7751E">
      <w:pPr>
        <w:rPr>
          <w:rFonts w:eastAsia="Times New Roman" w:cs="Times New Roman"/>
          <w:b/>
          <w:bCs/>
          <w:color w:val="FF0000"/>
          <w:szCs w:val="24"/>
          <w:lang w:eastAsia="ru-RU"/>
        </w:rPr>
      </w:pPr>
    </w:p>
    <w:p w:rsidR="00C7751E" w:rsidRPr="00A6140F" w:rsidRDefault="00C7751E" w:rsidP="00C7751E">
      <w:pPr>
        <w:rPr>
          <w:rFonts w:eastAsia="Calibri" w:cs="Times New Roman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Pr="0077011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Дисциплина: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«Земельное</w:t>
      </w:r>
      <w:r w:rsidRPr="0077011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право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»</w:t>
      </w:r>
    </w:p>
    <w:p w:rsidR="00C7751E" w:rsidRPr="00A6140F" w:rsidRDefault="00C7751E" w:rsidP="00C77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Предмет и система земельного права.</w:t>
      </w:r>
    </w:p>
    <w:p w:rsidR="00C7751E" w:rsidRPr="00A6140F" w:rsidRDefault="00C7751E" w:rsidP="00C77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 xml:space="preserve">Земельное </w:t>
      </w:r>
      <w:proofErr w:type="gramStart"/>
      <w:r w:rsidRPr="00A6140F">
        <w:rPr>
          <w:rFonts w:eastAsia="Calibri" w:cs="Times New Roman"/>
        </w:rPr>
        <w:t>право</w:t>
      </w:r>
      <w:proofErr w:type="gramEnd"/>
      <w:r w:rsidRPr="00A6140F">
        <w:rPr>
          <w:rFonts w:eastAsia="Calibri" w:cs="Times New Roman"/>
        </w:rPr>
        <w:t xml:space="preserve"> как отрасль права.</w:t>
      </w:r>
    </w:p>
    <w:p w:rsidR="00C7751E" w:rsidRPr="00A6140F" w:rsidRDefault="00C7751E" w:rsidP="00C77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Принципы земельного права.</w:t>
      </w:r>
    </w:p>
    <w:p w:rsidR="00C7751E" w:rsidRPr="00A6140F" w:rsidRDefault="00C7751E" w:rsidP="00C77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Роль земельного права в развитии земельной и аграрной реформ.</w:t>
      </w:r>
    </w:p>
    <w:p w:rsidR="00C7751E" w:rsidRPr="00A6140F" w:rsidRDefault="00C7751E" w:rsidP="00C77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 xml:space="preserve">Правовое регулирование земельных отношений по русскому земельному праву. Земельная реформа 1861 года, </w:t>
      </w:r>
      <w:proofErr w:type="spellStart"/>
      <w:r w:rsidRPr="00A6140F">
        <w:rPr>
          <w:rFonts w:eastAsia="Calibri" w:cs="Times New Roman"/>
        </w:rPr>
        <w:t>Столыпинская</w:t>
      </w:r>
      <w:proofErr w:type="spellEnd"/>
      <w:r w:rsidRPr="00A6140F">
        <w:rPr>
          <w:rFonts w:eastAsia="Calibri" w:cs="Times New Roman"/>
        </w:rPr>
        <w:t xml:space="preserve"> реформа.</w:t>
      </w:r>
    </w:p>
    <w:p w:rsidR="00C7751E" w:rsidRPr="00A6140F" w:rsidRDefault="00C7751E" w:rsidP="00C77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Правовое регулирование земельных отношений по советскому земельному праву. Три периода в национализации земли 1917 — 1933 гг. Декрет о земле. Декрет о национализации земли. Земельный кодекс 1922 года, коллективизация сельского хозяйства и земельные отношения крестьянства.</w:t>
      </w:r>
    </w:p>
    <w:p w:rsidR="00C7751E" w:rsidRPr="00A6140F" w:rsidRDefault="00C7751E" w:rsidP="00C77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Перестройка земельных отношений в ССР в 1989 — 1991 гг. Развитие противоречий национализации земли. Демонополизация собственности на землю.</w:t>
      </w:r>
    </w:p>
    <w:p w:rsidR="00C7751E" w:rsidRPr="00A6140F" w:rsidRDefault="00C7751E" w:rsidP="00C77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Земельная реформа в Российской Федерации (организационно — правовые основы).</w:t>
      </w:r>
    </w:p>
    <w:p w:rsidR="00C7751E" w:rsidRPr="00A6140F" w:rsidRDefault="00C7751E" w:rsidP="00C77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Земельные преобразования в странах СНГ.</w:t>
      </w:r>
    </w:p>
    <w:p w:rsidR="00C7751E" w:rsidRPr="00A6140F" w:rsidRDefault="00C7751E" w:rsidP="00C77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Нормы земельного права.</w:t>
      </w:r>
    </w:p>
    <w:p w:rsidR="00C7751E" w:rsidRPr="00A6140F" w:rsidRDefault="00C7751E" w:rsidP="00C77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Земельные правоотношения.</w:t>
      </w:r>
    </w:p>
    <w:p w:rsidR="00C7751E" w:rsidRPr="00A6140F" w:rsidRDefault="00C7751E" w:rsidP="00C77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Основания возникновения и прекращения земельных правоотношений.</w:t>
      </w:r>
    </w:p>
    <w:p w:rsidR="00C7751E" w:rsidRPr="00A6140F" w:rsidRDefault="00C7751E" w:rsidP="00C77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Содержание земельных правоотношений.</w:t>
      </w:r>
    </w:p>
    <w:p w:rsidR="00C7751E" w:rsidRPr="00A6140F" w:rsidRDefault="00C7751E" w:rsidP="00C77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Механизм правового регулирования земельных отношений.</w:t>
      </w:r>
    </w:p>
    <w:p w:rsidR="00C7751E" w:rsidRPr="00A6140F" w:rsidRDefault="00C7751E" w:rsidP="00C77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Объекты и субъекты земельных правоотношений.</w:t>
      </w:r>
    </w:p>
    <w:p w:rsidR="00C7751E" w:rsidRPr="00A6140F" w:rsidRDefault="00C7751E" w:rsidP="00C77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Источники земельного права.</w:t>
      </w:r>
    </w:p>
    <w:p w:rsidR="00C7751E" w:rsidRPr="00A6140F" w:rsidRDefault="00C7751E" w:rsidP="00C77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Конституционные основы земельного права.</w:t>
      </w:r>
    </w:p>
    <w:p w:rsidR="00C7751E" w:rsidRPr="00A6140F" w:rsidRDefault="00C7751E" w:rsidP="00C77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Нормативные правовые акты как источники земельного права.</w:t>
      </w:r>
    </w:p>
    <w:p w:rsidR="00C7751E" w:rsidRPr="00A6140F" w:rsidRDefault="00C7751E" w:rsidP="00C77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lastRenderedPageBreak/>
        <w:t>Нормативный договор как источник земельного права.</w:t>
      </w:r>
    </w:p>
    <w:p w:rsidR="00C7751E" w:rsidRPr="00A6140F" w:rsidRDefault="00C7751E" w:rsidP="00C77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Судебная практика.</w:t>
      </w:r>
    </w:p>
    <w:p w:rsidR="00C7751E" w:rsidRPr="00A6140F" w:rsidRDefault="00C7751E" w:rsidP="00C77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Право собственности на землю и другие природные ресурсы.</w:t>
      </w:r>
    </w:p>
    <w:p w:rsidR="00C7751E" w:rsidRPr="00A6140F" w:rsidRDefault="00C7751E" w:rsidP="00C77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Формы собственности на землю.</w:t>
      </w:r>
    </w:p>
    <w:p w:rsidR="00C7751E" w:rsidRPr="00A6140F" w:rsidRDefault="00C7751E" w:rsidP="00C77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Субъекты и объекты права собственности на землю.</w:t>
      </w:r>
    </w:p>
    <w:p w:rsidR="00C7751E" w:rsidRPr="00A6140F" w:rsidRDefault="00C7751E" w:rsidP="00C77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Основания возникновения и прекращения права собственности на землю.</w:t>
      </w:r>
    </w:p>
    <w:p w:rsidR="00C7751E" w:rsidRPr="00A6140F" w:rsidRDefault="00C7751E" w:rsidP="00C77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Содержание права собственности на землю.</w:t>
      </w:r>
    </w:p>
    <w:p w:rsidR="00C7751E" w:rsidRPr="00A6140F" w:rsidRDefault="00C7751E" w:rsidP="00C77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Иные права на землю: право пожизненного наследуемого владения землей, право бессрочного (постоянного) пользования землей, право аренды земли.</w:t>
      </w:r>
    </w:p>
    <w:p w:rsidR="00C7751E" w:rsidRPr="00A6140F" w:rsidRDefault="00C7751E" w:rsidP="00C77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Основания возникновения и прекращения прав на землю.</w:t>
      </w:r>
    </w:p>
    <w:p w:rsidR="00C7751E" w:rsidRPr="00A6140F" w:rsidRDefault="00C7751E" w:rsidP="00C77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Права и обязанности земельных собственников, землевладельцев, землепользователей и арендаторов земли.</w:t>
      </w:r>
    </w:p>
    <w:p w:rsidR="00C7751E" w:rsidRPr="00A6140F" w:rsidRDefault="00C7751E" w:rsidP="00C77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 xml:space="preserve">Зашита и гарантии прав собственников, владельцев, пользователей и арендаторов земли. </w:t>
      </w:r>
    </w:p>
    <w:p w:rsidR="00C7751E" w:rsidRPr="00A6140F" w:rsidRDefault="00C7751E" w:rsidP="00C77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 xml:space="preserve">Правовая охрана земель. </w:t>
      </w:r>
    </w:p>
    <w:p w:rsidR="00C7751E" w:rsidRPr="00A6140F" w:rsidRDefault="00C7751E" w:rsidP="00C77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Экологические и санитарно-гигиенические требования к размещению, проектированию, строительству и вводу в эксплуатацию объектов, влияющих на состояние земель.</w:t>
      </w:r>
    </w:p>
    <w:p w:rsidR="00C7751E" w:rsidRPr="00A6140F" w:rsidRDefault="00C7751E" w:rsidP="00C77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Организационные, экономические и правовые формы и методы охраны земель.</w:t>
      </w:r>
    </w:p>
    <w:p w:rsidR="00C7751E" w:rsidRPr="00A6140F" w:rsidRDefault="00C7751E" w:rsidP="00C77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Управление в области использования и охраны земель.</w:t>
      </w:r>
    </w:p>
    <w:p w:rsidR="00C7751E" w:rsidRPr="00A6140F" w:rsidRDefault="00C7751E" w:rsidP="00C77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Система органов управления земельным фондом.</w:t>
      </w:r>
    </w:p>
    <w:p w:rsidR="00C7751E" w:rsidRPr="00A6140F" w:rsidRDefault="00C7751E" w:rsidP="00C77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Мониторинг земель.</w:t>
      </w:r>
    </w:p>
    <w:p w:rsidR="00C7751E" w:rsidRPr="00A6140F" w:rsidRDefault="00C7751E" w:rsidP="00C77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Государственный учет земель. Государственный земельный кадастр.</w:t>
      </w:r>
    </w:p>
    <w:p w:rsidR="00C7751E" w:rsidRPr="00A6140F" w:rsidRDefault="00C7751E" w:rsidP="00C77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Предоставление и изъятие земли.</w:t>
      </w:r>
    </w:p>
    <w:p w:rsidR="00C7751E" w:rsidRPr="00A6140F" w:rsidRDefault="00C7751E" w:rsidP="00C77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Землеустройство и землеустроительный процесс.</w:t>
      </w:r>
    </w:p>
    <w:p w:rsidR="00C7751E" w:rsidRPr="00A6140F" w:rsidRDefault="00C7751E" w:rsidP="00C77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Нормирование использования и охраны земель.</w:t>
      </w:r>
    </w:p>
    <w:p w:rsidR="00C7751E" w:rsidRPr="00A6140F" w:rsidRDefault="00C7751E" w:rsidP="00C77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Государственный контроль за использованием земель.</w:t>
      </w:r>
    </w:p>
    <w:p w:rsidR="00C7751E" w:rsidRPr="00A6140F" w:rsidRDefault="00C7751E" w:rsidP="00C77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Роль правоохранительных органов в обеспечении законности в области земельных отношений.</w:t>
      </w:r>
    </w:p>
    <w:p w:rsidR="00C7751E" w:rsidRPr="00A6140F" w:rsidRDefault="00C7751E" w:rsidP="00C77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 xml:space="preserve">Разрешение земельных </w:t>
      </w:r>
      <w:proofErr w:type="gramStart"/>
      <w:r w:rsidRPr="00A6140F">
        <w:rPr>
          <w:rFonts w:eastAsia="Calibri" w:cs="Times New Roman"/>
        </w:rPr>
        <w:t>споров.,</w:t>
      </w:r>
      <w:proofErr w:type="gramEnd"/>
    </w:p>
    <w:p w:rsidR="00C7751E" w:rsidRPr="00A6140F" w:rsidRDefault="00C7751E" w:rsidP="00C77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Экономический механизм охраны и использования земель.</w:t>
      </w:r>
    </w:p>
    <w:p w:rsidR="00C7751E" w:rsidRPr="00A6140F" w:rsidRDefault="00C7751E" w:rsidP="00C77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Понятие и основания юридической ответственности за нарушения земельного законодательства.</w:t>
      </w:r>
    </w:p>
    <w:p w:rsidR="00C7751E" w:rsidRPr="00A6140F" w:rsidRDefault="00C7751E" w:rsidP="00C77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Виды юридической ответственности за нарушение земельного законодательства.</w:t>
      </w:r>
    </w:p>
    <w:p w:rsidR="00C7751E" w:rsidRPr="00A6140F" w:rsidRDefault="00C7751E" w:rsidP="00C77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Возмещение вреда, причиненного правонарушением земельного законодательства.</w:t>
      </w:r>
    </w:p>
    <w:p w:rsidR="00C7751E" w:rsidRPr="00A6140F" w:rsidRDefault="00C7751E" w:rsidP="00C775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A6140F">
        <w:rPr>
          <w:rFonts w:eastAsia="Calibri" w:cs="Times New Roman"/>
        </w:rPr>
        <w:t>Причины земельных правонарушений и пути их устранения.</w:t>
      </w:r>
    </w:p>
    <w:p w:rsidR="00C7751E" w:rsidRPr="00A6140F" w:rsidRDefault="00C7751E" w:rsidP="00C7751E">
      <w:pPr>
        <w:rPr>
          <w:rFonts w:eastAsia="Calibri" w:cs="Times New Roman"/>
          <w:b/>
        </w:rPr>
      </w:pPr>
    </w:p>
    <w:p w:rsidR="00C7751E" w:rsidRPr="00A6140F" w:rsidRDefault="00C7751E" w:rsidP="00C7751E">
      <w:pPr>
        <w:rPr>
          <w:rFonts w:eastAsia="Calibri" w:cs="Times New Roman"/>
          <w:b/>
        </w:rPr>
      </w:pPr>
    </w:p>
    <w:p w:rsidR="00C7751E" w:rsidRPr="00A6140F" w:rsidRDefault="00C7751E" w:rsidP="00C7751E">
      <w:pPr>
        <w:rPr>
          <w:rFonts w:eastAsia="Calibri" w:cs="Times New Roman"/>
          <w:b/>
        </w:rPr>
      </w:pPr>
    </w:p>
    <w:p w:rsidR="000C433F" w:rsidRDefault="000C433F"/>
    <w:sectPr w:rsidR="000C4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F3183"/>
    <w:multiLevelType w:val="multilevel"/>
    <w:tmpl w:val="65E67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A54270"/>
    <w:multiLevelType w:val="multilevel"/>
    <w:tmpl w:val="00401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1E"/>
    <w:rsid w:val="000C433F"/>
    <w:rsid w:val="00C7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2108E-9BDD-4801-A500-64012152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51E"/>
    <w:pPr>
      <w:spacing w:after="0" w:line="276" w:lineRule="auto"/>
    </w:pPr>
    <w:rPr>
      <w:rFonts w:ascii="Times New Roman" w:hAnsi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995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Toneyan</dc:creator>
  <cp:keywords/>
  <dc:description/>
  <cp:lastModifiedBy>Arpine Toneyan</cp:lastModifiedBy>
  <cp:revision>1</cp:revision>
  <dcterms:created xsi:type="dcterms:W3CDTF">2016-02-19T06:59:00Z</dcterms:created>
  <dcterms:modified xsi:type="dcterms:W3CDTF">2016-02-19T07:00:00Z</dcterms:modified>
</cp:coreProperties>
</file>