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25" w:rsidRDefault="00265325" w:rsidP="00265325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7. </w:t>
      </w:r>
      <w:r w:rsidRPr="00A2635B">
        <w:rPr>
          <w:rFonts w:eastAsia="Times New Roman" w:cs="Times New Roman"/>
          <w:b/>
          <w:bCs/>
          <w:color w:val="FF0000"/>
          <w:szCs w:val="24"/>
          <w:lang w:eastAsia="ru-RU"/>
        </w:rPr>
        <w:t>КАФЕДРА МЕЖДУНАРОДНОГО ПРАВА</w:t>
      </w:r>
    </w:p>
    <w:p w:rsidR="00265325" w:rsidRPr="00A2635B" w:rsidRDefault="00265325" w:rsidP="00265325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635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Примерная тематика курсовых работ  </w:t>
      </w:r>
    </w:p>
    <w:p w:rsidR="00265325" w:rsidRDefault="00265325" w:rsidP="00265325">
      <w:pPr>
        <w:spacing w:before="100" w:beforeAutospacing="1" w:after="100" w:afterAutospacing="1" w:line="240" w:lineRule="auto"/>
        <w:jc w:val="center"/>
        <w:outlineLvl w:val="3"/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«Международное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право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Международное публичное и международное частное право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Кодификация и прогрессивное развитие международного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Роль российского государства в развитии международного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Понятие и правовое значение принципов международного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Применение силы и Совет Безопасности ООН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Самооборона и Международный суд ООН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Превентивная (упреждающая самооборона): к правомерности концепции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Вопросы применения силы в практике Международного суда ООН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Принцип мирного решения международных споров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Принцип </w:t>
      </w:r>
      <w:proofErr w:type="spellStart"/>
      <w:r>
        <w:t>pacta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servanda</w:t>
      </w:r>
      <w:proofErr w:type="spellEnd"/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Принципы разрешения территориальных споров (по практике Международного суда ООН)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Соотношение принципа территориальной целостности государств и принципа самоопределения наций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Понятие, признаки и виды субъектов международного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Нейтралитет в международном праве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Правопреемство государств: общие вопросы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Правопреемство государств применительно к распаду СССР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Суверенитет и </w:t>
      </w:r>
      <w:proofErr w:type="spellStart"/>
      <w:r>
        <w:t>наднациональность</w:t>
      </w:r>
      <w:proofErr w:type="spellEnd"/>
      <w:r>
        <w:t>: соотношение понятий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Государствоподобные</w:t>
      </w:r>
      <w:proofErr w:type="spellEnd"/>
      <w:r>
        <w:t xml:space="preserve"> образования как субъекты международного права (исторические прецеденты и современность)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Правовые формы колониальной зависимости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Международный договор — источник международного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Международно-правовой обычай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Общие принципы права как источник международного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Элементы международно-противоправного деяния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Обстоятельства, исключающие противоправность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Формы возмещения вреда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Контрмеры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Вопросы ответственности международных организаций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Понятие международной межправительственной организации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Членство в международной организации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Роль и значение Постоянной палаты международного правосудия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Совет Безопасности ООН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Генеральная Ассамблея ООН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Специализированные учреждения ООН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Юридическая сила решений международных организаций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Правовая природа Британского содружества наций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Международные организации и объединения на постсоветском пространстве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Заключение международных договоров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Способы выражения согласия на обязательность договора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Депозитарий международного договора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Презумпция действительности и основания недействительности международного договора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Прекращение и приостановление действия международного договора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Вступление в силу и временное применение договоров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Толкование международного договора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Виды и функции дипломатических представительств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Привилегии и иммунитеты сотрудников диппредставительства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Консульские привилегии и иммунитеты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Организация Договора о коллективной безопасности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Ядерное разоружение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Ядерное нераспространение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Безъядерные зоны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регулирование гражданства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регулирование прав иностранцев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Универсальная система защиты прав человека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Европейская система защиты прав человека (Совет Европы, ЕС, ОБСЕ)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Защита прав человека в Азиатско-тихоокеанском регионе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Правомерные международно-правовые основания для ограничения прав и свобод человека и пределы их действия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Исторические формы механизмов защиты прав человека: петиционная, судебная, смешанная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Проблема защиты прав человека в деятельности МОТ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Защита социально-экономических прав человека в международном праве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регулирование миграции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положение беженцев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Международно-правовая защита прав детей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</w:t>
      </w:r>
      <w:proofErr w:type="spellStart"/>
      <w:r>
        <w:t>правовоая</w:t>
      </w:r>
      <w:proofErr w:type="spellEnd"/>
      <w:r>
        <w:t xml:space="preserve"> защита прав женщин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Понятие международной уголовной юстиции и ее роль в обеспечении безопасности государств, личности, международного сообщества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Правовая основа и юрисдикция органов международной уголовной юстиции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Проблема соотношения юрисдикции международных и национальных уголовных судов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Иммунитеты высших должностных лиц государства и ответственность за международные преступления в практике международных и национальных судов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Актуальные вопросы принципы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dederе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judicare</w:t>
      </w:r>
      <w:proofErr w:type="spellEnd"/>
      <w:r>
        <w:t xml:space="preserve"> (работа комиссии международного права)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История международной уголовной юстиции до Второй мировой войны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Международный военный трибунал (Нюрнбергский): правовая основа, юрисдикция, процесс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Трибунал для Дальнего Востока (Токийский): правовая основа, юрисдикция, процесс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Международный уголовный трибунал для бывшей Югославии (МТБЮ): правовые проблемы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Международный уголовный трибунал по Руанде (МУТР): правовые проблемы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Международный уголовный суд: история создания и правовая основа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Международные суды со смешанной правовой природой (на примере Специального суда по Сьерра-Леоне, специального трибунала по Ливану, иные)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Юрисдикция Международного уголовного суда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Понятие и виды международных преступлений, совершенных индивидами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Агрессия как преступление индивида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Преступление геноцида в современном международном праве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Преступления против человечности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Международный терроризм как международное преступление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Организационная структура международных уголовных судов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Принципы международного уголовного процесса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Соотношение юрисдикции международных уголовных судов и национальных юрисдикций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Проблемы имплементации Римского Статута МУС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Выдача (передача) лиц, подозреваемых в совершении преступлений МУС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Сотрудничество государств с МУС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Порядок и стадии международного уголовного судебного разбирательства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Условия наступления юрисдикции МУС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МУС и вопросы включения новых видов преступлений в его юрисдикцию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Международная </w:t>
      </w:r>
      <w:proofErr w:type="spellStart"/>
      <w:r>
        <w:t>правосубъектность</w:t>
      </w:r>
      <w:proofErr w:type="spellEnd"/>
      <w:r>
        <w:t xml:space="preserve"> МУС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Защита прав потерпевших в МУС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Деятельность МУС на современном этапе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Ответственность за пиратство в международном праве</w:t>
      </w:r>
      <w:bookmarkStart w:id="0" w:name="_GoBack"/>
      <w:bookmarkEnd w:id="0"/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Проблематика создания международного трибунала по пиратству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Принцип </w:t>
      </w:r>
      <w:proofErr w:type="spellStart"/>
      <w:r>
        <w:t>недискриминации</w:t>
      </w:r>
      <w:proofErr w:type="spellEnd"/>
      <w:r>
        <w:t xml:space="preserve"> и принцип наибольшего благоприятствования в международном экономическом праве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Всемирная торговая организация: структура и компетенция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Международные межправительственные экономические организации азиатско-тихоокеанского региона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АТЭС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Актуальные вопросы деятельности </w:t>
      </w:r>
      <w:proofErr w:type="spellStart"/>
      <w:r>
        <w:t>ЕврАзЕС</w:t>
      </w:r>
      <w:proofErr w:type="spellEnd"/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ДЭХ правовая природа и значение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регулирование торговли энергоресурсами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Правовое регулирование энергетической сферы в рамках Европейского союза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Правовые последствия начала и окончания вооруженных конфликтов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Международный Комитет Красного Креста: история образования, функции, правовой статус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Понятие интернационализированного вооруженного конфликта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Международно-правовые обязательства государства в случае возникновения вооруженного конфликта немеждународного характера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Превентивная самооборона: международно-правовая квалификация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Защита прав детей в международных вооруженных конфликтах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Обычное оружие и международное право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Запрещение химического и бактериологического оружия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Международно-правовой статус Арктики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Международно-правовой режим Антарктики: современные тенденции и перспективы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Современное понятие и режим международных рек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Международно-правовые вопросы использования международных рек (на примере одной или нескольких (Дунай, Рейн, Амур, Саар, Нигер и </w:t>
      </w:r>
      <w:proofErr w:type="spellStart"/>
      <w:r>
        <w:t>др</w:t>
      </w:r>
      <w:proofErr w:type="spellEnd"/>
      <w:r>
        <w:t>))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Применение мирных средств при разрешении </w:t>
      </w:r>
      <w:proofErr w:type="spellStart"/>
      <w:r>
        <w:t>территорильных</w:t>
      </w:r>
      <w:proofErr w:type="spellEnd"/>
      <w:r>
        <w:t xml:space="preserve"> споров (на примере одного или нескольких споров в Азии, Европе, Америке, Африке)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Границы в международном праве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Международно-правовые основания владения Россией Курильскими островами (Итуруп, Кунашир, Шикотан и </w:t>
      </w:r>
      <w:proofErr w:type="spellStart"/>
      <w:r>
        <w:t>Хабомаи</w:t>
      </w:r>
      <w:proofErr w:type="spellEnd"/>
      <w:r>
        <w:t>) и притязаний Японии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Современные проблемы международно-правового режима морских пространств (внутренние морские воды, территориальное море, </w:t>
      </w:r>
      <w:proofErr w:type="spellStart"/>
      <w:r>
        <w:t>архипелажные</w:t>
      </w:r>
      <w:proofErr w:type="spellEnd"/>
      <w:r>
        <w:t xml:space="preserve"> воды — по выбору)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Исключительная экономическая зона: международно-правовой режим природных ресурсов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Принцип свободы открытого моря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Международно-правовой режим континентального шельфа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Район морского дна: проблемы Международно-правового режима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регулирование сооружения и эксплуатации морских искусственных островов, установок и сооружений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Вопросы международно-правового регулирования поиска и поднятия «морских сокровищ»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Международно-правовой режим </w:t>
      </w:r>
      <w:proofErr w:type="spellStart"/>
      <w:r>
        <w:t>Беренгова</w:t>
      </w:r>
      <w:proofErr w:type="spellEnd"/>
      <w:r>
        <w:t xml:space="preserve"> моря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Международно-правовой статус и режим Азовского моря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Правовой режим международных проливов (Черноморские проливы, Балтийские проливы и </w:t>
      </w:r>
      <w:proofErr w:type="spellStart"/>
      <w:r>
        <w:t>др</w:t>
      </w:r>
      <w:proofErr w:type="spellEnd"/>
      <w:r>
        <w:t xml:space="preserve"> — </w:t>
      </w:r>
      <w:proofErr w:type="gramStart"/>
      <w:r>
        <w:t>по  выбору</w:t>
      </w:r>
      <w:proofErr w:type="gramEnd"/>
      <w:r>
        <w:t>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Международно-правовой режим каналов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Международная морская организация (ИМО: структура и роль в регулировании международных отношений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Международно-правовые проблемы регулирования использования и охраны трансграничных живых морских ресурсов (анадромные и </w:t>
      </w:r>
      <w:proofErr w:type="spellStart"/>
      <w:r>
        <w:t>катадромные</w:t>
      </w:r>
      <w:proofErr w:type="spellEnd"/>
      <w:r>
        <w:t xml:space="preserve">, трансграничные, </w:t>
      </w:r>
      <w:proofErr w:type="spellStart"/>
      <w:r>
        <w:t>трансзональные</w:t>
      </w:r>
      <w:proofErr w:type="spellEnd"/>
      <w:r>
        <w:t xml:space="preserve"> и мигрирующие виды)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регулирование научных исследований мирового океана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Способы и методы делимитации морских пространств: практика разрешения споров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Система принципов международного права окружающей среды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Принцип суверенитета государства над своими природными ресурсами и богатствами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регулирование химического загрязнения окружающей среды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Международно-правовое регулирование использования современных биотехнологий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Международно-правовой режим использования и охраны подземных вод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ЮНЭП: правовая природа и деятельность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Международно-правовая охрана нематериального культурного наследия (работа ЮНЭСКО)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Понятие и предмет международного воздушного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Правовое регулирование воздушного транспорта в рамках Европейского союза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Условия доступа авиапредприятий к рынкам авиаперевозок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Правовой статус воздушного пространства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Правовой статус космического пространства и небесных тел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Проблемы ответственности государств в международном космическом праве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Международная организация гражданской авиации (ИКАО) и ее роль в развитии международного воздушного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Лиссабонский договор: компетенция Европейского союза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Суд Европейского союза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Реформа организационной структуры ЕС по Лиссабонскому договору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Проблемы Соглашения о партнерстве ЕС — Россия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Правовые акты Европейского союза (сравнение положений </w:t>
      </w:r>
      <w:proofErr w:type="spellStart"/>
      <w:r>
        <w:t>Ниццкого</w:t>
      </w:r>
      <w:proofErr w:type="spellEnd"/>
      <w:r>
        <w:t xml:space="preserve"> и Лиссабонского договоров)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Европейский союз: компетенция в области внешней политики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Европейский союз: сотрудничество в области внутренних дел и юстиции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История кафедры международного права Московского университета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Вклад М. Н.  Капустина в развитие науки международного права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Работа Л. А.  </w:t>
      </w:r>
      <w:proofErr w:type="spellStart"/>
      <w:r>
        <w:t>Камаровского</w:t>
      </w:r>
      <w:proofErr w:type="spellEnd"/>
      <w:r>
        <w:t xml:space="preserve"> «О международном суде» и ее влияние на практику учреждения и деятельности международных судов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Вопрос о международной </w:t>
      </w:r>
      <w:proofErr w:type="spellStart"/>
      <w:r>
        <w:t>правосубъектности</w:t>
      </w:r>
      <w:proofErr w:type="spellEnd"/>
      <w:r>
        <w:t xml:space="preserve"> в работах А. Л. </w:t>
      </w:r>
      <w:proofErr w:type="spellStart"/>
      <w:r>
        <w:t>Байкова</w:t>
      </w:r>
      <w:proofErr w:type="spellEnd"/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Концепция Е. А. Коровина о международном праве переходного периода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Роль России и СССР в развитии международного права в работах Ф. И. Кожевникова</w:t>
      </w:r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Теория согласования воль Г. И. </w:t>
      </w:r>
      <w:proofErr w:type="spellStart"/>
      <w:r>
        <w:t>Тункина</w:t>
      </w:r>
      <w:proofErr w:type="spellEnd"/>
    </w:p>
    <w:p w:rsidR="00500569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Вклад Е. А.  Шибаевой в развитие права международных организаций</w:t>
      </w:r>
    </w:p>
    <w:p w:rsidR="000C433F" w:rsidRDefault="00500569" w:rsidP="00500569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</w:pPr>
      <w:r>
        <w:t xml:space="preserve">Теоретическое и практическое значение работ А. Н. </w:t>
      </w:r>
      <w:proofErr w:type="spellStart"/>
      <w:r>
        <w:t>Талалаева</w:t>
      </w:r>
      <w:proofErr w:type="spellEnd"/>
      <w:r>
        <w:t xml:space="preserve"> по праву международных договоров</w:t>
      </w:r>
      <w:r>
        <w:t>.</w:t>
      </w:r>
    </w:p>
    <w:sectPr w:rsidR="000C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47F6"/>
    <w:multiLevelType w:val="multilevel"/>
    <w:tmpl w:val="DAA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5"/>
    <w:rsid w:val="000C433F"/>
    <w:rsid w:val="00265325"/>
    <w:rsid w:val="005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2E1A"/>
  <w15:chartTrackingRefBased/>
  <w15:docId w15:val="{833F17D9-516B-41AC-92A3-56E26F98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25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Арпине Тонеян</cp:lastModifiedBy>
  <cp:revision>2</cp:revision>
  <dcterms:created xsi:type="dcterms:W3CDTF">2016-02-19T06:48:00Z</dcterms:created>
  <dcterms:modified xsi:type="dcterms:W3CDTF">2017-10-30T13:35:00Z</dcterms:modified>
</cp:coreProperties>
</file>