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EB6" w:rsidRPr="008A06F1" w:rsidRDefault="00DD7EB6" w:rsidP="003B2913">
      <w:pPr>
        <w:spacing w:before="100" w:after="100" w:line="240" w:lineRule="auto"/>
        <w:jc w:val="center"/>
        <w:rPr>
          <w:rFonts w:eastAsia="Times New Roman" w:cs="Times New Roman"/>
          <w:b/>
          <w:color w:val="FF0000"/>
          <w:szCs w:val="24"/>
          <w:lang w:eastAsia="ru-RU"/>
        </w:rPr>
      </w:pPr>
      <w:r w:rsidRPr="008A06F1">
        <w:rPr>
          <w:rFonts w:eastAsia="Times New Roman" w:cs="Times New Roman"/>
          <w:b/>
          <w:color w:val="FF0000"/>
          <w:szCs w:val="24"/>
          <w:lang w:eastAsia="ru-RU"/>
        </w:rPr>
        <w:t>3.  КАФЕДРА ГРАЖДАНСКОГ</w:t>
      </w:r>
      <w:bookmarkStart w:id="0" w:name="_GoBack"/>
      <w:bookmarkEnd w:id="0"/>
      <w:r w:rsidRPr="008A06F1">
        <w:rPr>
          <w:rFonts w:eastAsia="Times New Roman" w:cs="Times New Roman"/>
          <w:b/>
          <w:color w:val="FF0000"/>
          <w:szCs w:val="24"/>
          <w:lang w:eastAsia="ru-RU"/>
        </w:rPr>
        <w:t>О ПРОЦЕССА</w:t>
      </w:r>
    </w:p>
    <w:p w:rsidR="00DD7EB6" w:rsidRDefault="00DD7EB6" w:rsidP="003B2913">
      <w:pPr>
        <w:spacing w:before="100" w:after="100" w:line="240" w:lineRule="auto"/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 w:rsidRPr="005B478C">
        <w:rPr>
          <w:rFonts w:eastAsia="Times New Roman" w:cs="Times New Roman"/>
          <w:b/>
          <w:sz w:val="28"/>
          <w:szCs w:val="24"/>
          <w:lang w:eastAsia="ru-RU"/>
        </w:rPr>
        <w:t>Примерная тематика курсовых работ</w:t>
      </w:r>
    </w:p>
    <w:p w:rsidR="00DD7EB6" w:rsidRPr="005B478C" w:rsidRDefault="00DD7EB6" w:rsidP="003B2913">
      <w:pPr>
        <w:spacing w:before="100" w:after="100" w:line="240" w:lineRule="auto"/>
        <w:jc w:val="center"/>
        <w:rPr>
          <w:rFonts w:eastAsia="Times New Roman" w:cs="Times New Roman"/>
          <w:b/>
          <w:color w:val="FF0000"/>
          <w:szCs w:val="24"/>
          <w:lang w:eastAsia="ru-RU"/>
        </w:rPr>
      </w:pPr>
      <w:r w:rsidRPr="0077011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Дисциплина: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«Гражданский процесс»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>Право на судебную защиту по Конституции РФ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>Источники гражданского процессуального права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>Действие норм гражданского процессуального права во времени и пространстве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>Принципы гражданского процессуального права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>Принцип законности в гражданском процессе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>Принцип диспозитивности в гражданском процессе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>Принцип состязательности в гражданском процессе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>Виды судопроизводств в гражданском процессе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>Общая характеристика исковой формы защиты права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>Лица, участвующие в деле: общая характеристика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>Правовое положение сторон в гражданском процессе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>Третьи лица в гражданском процессе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>Участие прокурора в гражданском процессе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>Представительство в суде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>Законное представительство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>Договорное представительство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>Участие адвоката в гражданском процессе как представителя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>Институт подведомственности гражданских дел судам общей юрисдикции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>Виды подсудности гражданских дел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 xml:space="preserve">Производство по гражданским делам </w:t>
      </w:r>
      <w:proofErr w:type="gramStart"/>
      <w:r w:rsidRPr="003B2913">
        <w:rPr>
          <w:rFonts w:eastAsia="Times New Roman" w:cs="Times New Roman"/>
          <w:szCs w:val="24"/>
          <w:lang w:eastAsia="ru-RU"/>
        </w:rPr>
        <w:t>у мирового судьи</w:t>
      </w:r>
      <w:proofErr w:type="gramEnd"/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>Иск как средство защиты права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 xml:space="preserve">Учение об элементах иска 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 xml:space="preserve">Виды исков в гражданском процессе 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 xml:space="preserve">Способы защиты против иска 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 xml:space="preserve">Понятие судебного доказывания 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 xml:space="preserve">Предмет доказывания в гражданском процессе 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 xml:space="preserve">Сущность судебных доказательств 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 xml:space="preserve">Относимость доказательств по гражданским делам 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 xml:space="preserve">Допустимость доказательств в гражданском процессе 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 xml:space="preserve">Объяснения сторон как доказательство 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 xml:space="preserve">Письменные доказательства в гражданском процессе 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 xml:space="preserve">Вещественные доказательства 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 xml:space="preserve">Заключение эксперта как доказательство 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 xml:space="preserve">Аудио- и видеозаписи как судебные доказательства 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 xml:space="preserve">Оценка доказательств 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 xml:space="preserve">Подготовка дела к судебному разбирательству как стадия процесса 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 xml:space="preserve">Судебное разбирательство как основная стадия процесса 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 xml:space="preserve">Прекращение производства по делу 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 xml:space="preserve">Оставление заявления без рассмотрения 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 xml:space="preserve">Виды судебных постановлений 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 xml:space="preserve">Сущность судебного решения как акта правосудия 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 xml:space="preserve">Законная сила судебного решения 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 xml:space="preserve">Законность и обоснованность судебного решения 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 xml:space="preserve">Виды судебных определений 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 xml:space="preserve">Приказное производство 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 xml:space="preserve">Заочное производство 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 xml:space="preserve">Особое производство: основные черты 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lastRenderedPageBreak/>
        <w:t xml:space="preserve">Производство по делам, вытекающим из публично-правовых отношений 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 xml:space="preserve">Особенности производства по делам об установлении юридических фактов 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 xml:space="preserve">Отдельные виды особых производств 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 xml:space="preserve">Обжалование судебных постановлений в апелляционном порядке 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 xml:space="preserve">Сущность кассационного обжалования судебных постановлений 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 xml:space="preserve">Порядок рассмотрения дел в суде кассационной инстанции 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 xml:space="preserve">Основания к отмене или изменению решения суда судом кассационной инстанции 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 xml:space="preserve">Полномочия суда кассационной инстанции 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 xml:space="preserve">Обжалование судебных постановлений, вступивших в законную силу 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 xml:space="preserve">Порядок рассмотрения жалоб в суде надзорной инстанции 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 xml:space="preserve">Основания к отмене судебных постановлений судом надзорной инстанции 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 xml:space="preserve">Полномочия суда надзорной инстанции 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 xml:space="preserve">Пересмотр судебных постановлений по вновь открывшимся обстоятельствам 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 xml:space="preserve">Признание и исполнение решений иностранных судов и иностранных третейских судов (арбитражей) 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 xml:space="preserve">Правовое регулирование исполнительного производства в системе российского права 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 xml:space="preserve">Субъекты исполнительного производства 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 xml:space="preserve">Общие правила исполнения судебных актов и актов иных органов 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 xml:space="preserve">Судопроизводство по делам, связанным с исполнением судебных актов 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 xml:space="preserve">Компетенция органов нотариата 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 xml:space="preserve">Функция нотариата в современном обществе </w:t>
      </w:r>
    </w:p>
    <w:p w:rsidR="003B2913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 xml:space="preserve">Нотариальные действия по защите и охране наследственных прав </w:t>
      </w:r>
    </w:p>
    <w:p w:rsidR="000C433F" w:rsidRPr="003B2913" w:rsidRDefault="003B2913" w:rsidP="003B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3B2913">
        <w:rPr>
          <w:rFonts w:eastAsia="Times New Roman" w:cs="Times New Roman"/>
          <w:szCs w:val="24"/>
          <w:lang w:eastAsia="ru-RU"/>
        </w:rPr>
        <w:t>Третейское судопроизводство: правовая п</w:t>
      </w:r>
      <w:r>
        <w:rPr>
          <w:rFonts w:eastAsia="Times New Roman" w:cs="Times New Roman"/>
          <w:szCs w:val="24"/>
          <w:lang w:eastAsia="ru-RU"/>
        </w:rPr>
        <w:t>рирода и процессуальный порядок.</w:t>
      </w:r>
    </w:p>
    <w:sectPr w:rsidR="000C433F" w:rsidRPr="003B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D06AA"/>
    <w:multiLevelType w:val="multilevel"/>
    <w:tmpl w:val="C8E0D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B6"/>
    <w:rsid w:val="000C433F"/>
    <w:rsid w:val="003B2913"/>
    <w:rsid w:val="00DD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EC688"/>
  <w15:chartTrackingRefBased/>
  <w15:docId w15:val="{E703DB51-E9B6-4F2A-B701-0E8CCEE5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EB6"/>
    <w:pPr>
      <w:spacing w:after="0" w:line="276" w:lineRule="auto"/>
    </w:pPr>
    <w:rPr>
      <w:rFonts w:ascii="Times New Roman" w:hAnsi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Toneyan</dc:creator>
  <cp:keywords/>
  <dc:description/>
  <cp:lastModifiedBy>Арпине Тонеян</cp:lastModifiedBy>
  <cp:revision>2</cp:revision>
  <dcterms:created xsi:type="dcterms:W3CDTF">2016-02-19T06:05:00Z</dcterms:created>
  <dcterms:modified xsi:type="dcterms:W3CDTF">2017-10-30T12:51:00Z</dcterms:modified>
</cp:coreProperties>
</file>