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D3" w:rsidRPr="009032D3" w:rsidRDefault="009032D3" w:rsidP="009032D3">
      <w:pPr>
        <w:pStyle w:val="Heading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Cs w:val="0"/>
          <w:color w:val="FF0000"/>
          <w:szCs w:val="24"/>
          <w:lang w:eastAsia="ru-RU"/>
        </w:rPr>
        <w:t xml:space="preserve">2. </w:t>
      </w:r>
      <w:proofErr w:type="gramStart"/>
      <w:r w:rsidRPr="00BC70B5">
        <w:rPr>
          <w:rFonts w:eastAsia="Times New Roman" w:cs="Times New Roman"/>
          <w:bCs w:val="0"/>
          <w:color w:val="FF0000"/>
          <w:szCs w:val="24"/>
          <w:lang w:eastAsia="ru-RU"/>
        </w:rPr>
        <w:t>КАФЕДРА  ГРАЖДАНСКОГО</w:t>
      </w:r>
      <w:proofErr w:type="gramEnd"/>
      <w:r w:rsidRPr="00BC70B5">
        <w:rPr>
          <w:rFonts w:eastAsia="Times New Roman" w:cs="Times New Roman"/>
          <w:bCs w:val="0"/>
          <w:color w:val="FF0000"/>
          <w:szCs w:val="24"/>
          <w:lang w:eastAsia="ru-RU"/>
        </w:rPr>
        <w:t xml:space="preserve"> ПРАВА</w:t>
      </w:r>
    </w:p>
    <w:p w:rsidR="009032D3" w:rsidRPr="005B478C" w:rsidRDefault="009032D3" w:rsidP="009032D3">
      <w:pPr>
        <w:pStyle w:val="Heading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47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Примерная тематика курсовых работ</w:t>
      </w:r>
    </w:p>
    <w:p w:rsidR="009032D3" w:rsidRDefault="009032D3" w:rsidP="009032D3">
      <w:pPr>
        <w:pStyle w:val="Heading1"/>
        <w:widowControl w:val="0"/>
        <w:spacing w:line="360" w:lineRule="auto"/>
        <w:ind w:left="644"/>
        <w:jc w:val="center"/>
        <w:rPr>
          <w:rFonts w:eastAsia="Times New Roman" w:cs="Times New Roman"/>
          <w:b w:val="0"/>
          <w:szCs w:val="24"/>
        </w:rPr>
      </w:pPr>
      <w:r w:rsidRPr="00770116">
        <w:rPr>
          <w:rFonts w:eastAsia="Times New Roman" w:cs="Times New Roman"/>
          <w:sz w:val="28"/>
          <w:lang w:eastAsia="ru-RU"/>
        </w:rPr>
        <w:t xml:space="preserve">Дисциплина: </w:t>
      </w:r>
      <w:r>
        <w:rPr>
          <w:rFonts w:eastAsia="Times New Roman" w:cs="Times New Roman"/>
          <w:sz w:val="28"/>
          <w:lang w:eastAsia="ru-RU"/>
        </w:rPr>
        <w:t>«</w:t>
      </w:r>
      <w:r>
        <w:rPr>
          <w:rFonts w:eastAsia="Times New Roman" w:cs="Times New Roman"/>
          <w:sz w:val="28"/>
          <w:lang w:eastAsia="ru-RU"/>
        </w:rPr>
        <w:t>Гражданское</w:t>
      </w:r>
      <w:r w:rsidRPr="00770116">
        <w:rPr>
          <w:rFonts w:eastAsia="Times New Roman" w:cs="Times New Roman"/>
          <w:sz w:val="28"/>
          <w:lang w:eastAsia="ru-RU"/>
        </w:rPr>
        <w:t xml:space="preserve"> право</w:t>
      </w:r>
      <w:r>
        <w:rPr>
          <w:rFonts w:eastAsia="Times New Roman" w:cs="Times New Roman"/>
          <w:sz w:val="28"/>
          <w:lang w:eastAsia="ru-RU"/>
        </w:rPr>
        <w:t>»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 xml:space="preserve">Гражданское </w:t>
      </w:r>
      <w:proofErr w:type="gramStart"/>
      <w:r w:rsidRPr="009032D3">
        <w:rPr>
          <w:rFonts w:eastAsia="Times New Roman" w:cs="Times New Roman"/>
          <w:b w:val="0"/>
          <w:szCs w:val="24"/>
        </w:rPr>
        <w:t>право</w:t>
      </w:r>
      <w:proofErr w:type="gramEnd"/>
      <w:r w:rsidRPr="009032D3">
        <w:rPr>
          <w:rFonts w:eastAsia="Times New Roman" w:cs="Times New Roman"/>
          <w:b w:val="0"/>
          <w:szCs w:val="24"/>
        </w:rPr>
        <w:t xml:space="preserve"> как частное право.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Предмет и метод гражданского права.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Гражданское право в системе права.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Гражданское право и торговое право.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Функции гражданского права.</w:t>
      </w:r>
      <w:bookmarkStart w:id="0" w:name="_GoBack"/>
      <w:bookmarkEnd w:id="0"/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Кодификация гражданского законодательства.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Наука гражданского права и ее методология.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Осуществление субъективных гражданских прав.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Пределы осуществления гражданских прав.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Содержание гражданского правоотношения.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Абсолютные, относительные и исключительные гражданские права.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 xml:space="preserve">Гражданская </w:t>
      </w:r>
      <w:proofErr w:type="spellStart"/>
      <w:r w:rsidRPr="009032D3">
        <w:rPr>
          <w:rFonts w:eastAsia="Times New Roman" w:cs="Times New Roman"/>
          <w:b w:val="0"/>
          <w:szCs w:val="24"/>
        </w:rPr>
        <w:t>правосубъектность</w:t>
      </w:r>
      <w:proofErr w:type="spellEnd"/>
      <w:r w:rsidRPr="009032D3">
        <w:rPr>
          <w:rFonts w:eastAsia="Times New Roman" w:cs="Times New Roman"/>
          <w:b w:val="0"/>
          <w:szCs w:val="24"/>
        </w:rPr>
        <w:t xml:space="preserve"> граждан и организаций и ее развитие при переходе к рынку.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Гражданско-правовой статус личности.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положение индивидуального предпринимателя.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Правовое положение иностранных граждан в имущественных отношениях.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Развитие учения о юридических лицах в науке гражданского права.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Юридическое лицо как инструмент товарного хозяйства.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Система юридических лиц в рыночной экономике.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положение акционерного общества.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положение общества с ограниченной ответственностью.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Холдинговые компании и дочерние общества.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Полное товарищество как субъект гражданского права.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Товарищество на вере (коммандитное) как субъект гражданского права.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 xml:space="preserve">Гражданская </w:t>
      </w:r>
      <w:proofErr w:type="spellStart"/>
      <w:r w:rsidRPr="009032D3">
        <w:rPr>
          <w:rFonts w:eastAsia="Times New Roman" w:cs="Times New Roman"/>
          <w:b w:val="0"/>
          <w:szCs w:val="24"/>
        </w:rPr>
        <w:t>правосубъектность</w:t>
      </w:r>
      <w:proofErr w:type="spellEnd"/>
      <w:r w:rsidRPr="009032D3">
        <w:rPr>
          <w:rFonts w:eastAsia="Times New Roman" w:cs="Times New Roman"/>
          <w:b w:val="0"/>
          <w:szCs w:val="24"/>
        </w:rPr>
        <w:t xml:space="preserve"> производственного и потребительского кооператива.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Юридическая личность некоммерческих организаций.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положение унитарного государственного предприятия.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 xml:space="preserve">Гражданская </w:t>
      </w:r>
      <w:proofErr w:type="spellStart"/>
      <w:r w:rsidRPr="009032D3">
        <w:rPr>
          <w:rFonts w:eastAsia="Times New Roman" w:cs="Times New Roman"/>
          <w:b w:val="0"/>
          <w:szCs w:val="24"/>
        </w:rPr>
        <w:t>правосубъектность</w:t>
      </w:r>
      <w:proofErr w:type="spellEnd"/>
      <w:r w:rsidRPr="009032D3">
        <w:rPr>
          <w:rFonts w:eastAsia="Times New Roman" w:cs="Times New Roman"/>
          <w:b w:val="0"/>
          <w:szCs w:val="24"/>
        </w:rPr>
        <w:t xml:space="preserve"> государства.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 xml:space="preserve">Гражданская </w:t>
      </w:r>
      <w:proofErr w:type="spellStart"/>
      <w:r w:rsidRPr="009032D3">
        <w:rPr>
          <w:rFonts w:eastAsia="Times New Roman" w:cs="Times New Roman"/>
          <w:b w:val="0"/>
          <w:szCs w:val="24"/>
        </w:rPr>
        <w:t>правосубъектность</w:t>
      </w:r>
      <w:proofErr w:type="spellEnd"/>
      <w:r w:rsidRPr="009032D3">
        <w:rPr>
          <w:rFonts w:eastAsia="Times New Roman" w:cs="Times New Roman"/>
          <w:b w:val="0"/>
          <w:szCs w:val="24"/>
        </w:rPr>
        <w:t xml:space="preserve"> муниципальных органов.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Банкротство коммерческих организаций.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Реорганизация юридических лиц.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lastRenderedPageBreak/>
        <w:t>Развитие правоспособности юридических лиц в условиях перехода к рыночной экономике.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Недвижимое имущество как объект гражданских правоотношений.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Понятие и виды ценных бумаг.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Акции и облигации как ценные бумаги.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Вексель.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Фирменное наименование и его гражданско-правовая охрана.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Понятие «ноу-хау» и договоры о его передаче.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Юридические факты в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Оспоримые и ничтожные сделки при переходе к рыночной экономике.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Биржевые сделки.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Представительство в имущественном обороте.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Гражданско-правовые средства защиты имущественных прав граждан и организаций.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Санкции в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Понятие и особенности гражданско-правовой ответственности.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Вина как условие гражданско-правовой ответственности.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Гражданско-правовая ответственность независимо от вины и за чужую вину.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Причинная связь как условие гражданско-правовой ответственности.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Случай непреодолимой силы в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Риск и гражданско-правовая ответственность.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Сроки в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proofErr w:type="spellStart"/>
      <w:r w:rsidRPr="009032D3">
        <w:rPr>
          <w:rFonts w:eastAsia="Times New Roman" w:cs="Times New Roman"/>
          <w:b w:val="0"/>
          <w:szCs w:val="24"/>
        </w:rPr>
        <w:t>Пресекательные</w:t>
      </w:r>
      <w:proofErr w:type="spellEnd"/>
      <w:r w:rsidRPr="009032D3">
        <w:rPr>
          <w:rFonts w:eastAsia="Times New Roman" w:cs="Times New Roman"/>
          <w:b w:val="0"/>
          <w:szCs w:val="24"/>
        </w:rPr>
        <w:t xml:space="preserve"> сроки в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Исковая давность и ее гражданско-правовое значение.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Правовые формы реализации отношений собственности.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в различных правовых системах.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как вещное право.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Понятие и виды вещных прав.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Ограниченные вещные права юридических лиц.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на управление чужим имуществом в интересах выгодоприобретателя.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Вещные права на земельные участки.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граждан при переходе к рыночной экономике.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Развитие наследственного преемства в российском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Наследование по завещанию.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Наследование по закону.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Сроки в наследственном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lastRenderedPageBreak/>
        <w:t>Принятие наследства и отказ от наследства по российскому гражданскому праву.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Правопреемство в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хозяйственных обществ.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хозяйственных товариществ.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кооперативов.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некоммерческих организаций.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государства при переходе к рыночной экономике.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муниципальной собственности.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Государственная козна как объект права собственности государства.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регулирование приватизации государственных и муниципальных предприятий.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регулирование приватизации жилищного фонда.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крестьянского (фермерского) хозяйства.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супругов на общее имущество.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общей долевой собственности.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Гражданско-правовые способы защиты права собственности.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Гражданско-правовая защита ограниченных вещных прав.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регулирование творческой деятельности.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Объекты патентного права.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Охрана изобретений в гражданском законодательстве.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Правовая охрана полезных моделей.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Права изобретателей и их гражданско-правовая защита.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Охрана российских изобретений за рубежом.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Промышленный образец и его правовая охрана.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Права автора промышленного образца и их гражданско-правовая защита.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Международное патентно-правовое сотрудничество.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на товарный знак и знак обслуживания при переходе к рыночной экономике.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Права владельцев товарных знаков и знаков обслуживания и их гражданско-правовая защита.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Правовая охрана наименования места происхождения товара.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Субъекты и объекты авторского права.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Международная охрана авторских прав.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Гражданско-правовая охрана программных средств для электронно-вычислительной техники.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Гражданско-правовая охрана «смежных» прав.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Права авторов и их гражданско-правовая защита.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lastRenderedPageBreak/>
        <w:t>Право на результаты творчества, используемые в производстве («промышленная собственность»).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Защита чести, достоинства и деловой репутации в российском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Личные неимущественные права как предмет гражданского права.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Гражданско-правовая охрана личной жизни граждан.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Гражданско-правовая охрана личности гражданина.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Гражданско-правовые обязательства по осуществлению предпринимательской деятельности.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регулирование залога.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Ипотека в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Банковская гарантия.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Принципы исполнения обязательств при переходе к рынку.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Роль гражданско-правового договора в организации рыночной экономики.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Свобода договора и договорная дисциплина при переходе к рыночному хозяйству.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Система договоров в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Условия гражданско-правового договора и порядок их согласования.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Заключение договора.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Торговые обычаи (обычаи делового оборота) как источник договорного права и их международная унификация.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регулирование иностранных инвестиций.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Правовое регулирование биржевой и аукционной торговли.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 лизинга.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Гражданско-правовые договоры в инвестиционном процессе.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Учредительный договор.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Лицензионные договоры.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Авторские договоры.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Транспортные договоры.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Защита прав граждан потребителей в торговом обслуживании.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Защита прав граждан-потребителей в бытовом обслуживании.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 внешнеторговой купли-продажи.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 поставки в условиях перехода к рыночному хозяйству.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Правовое регулирование оптовой торговли при переходе к рынку.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Содержание и исполнение договора поставки.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Правовая организация хозяйственных связей по поставкам промышленной продукции.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 аренды и его виды.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lastRenderedPageBreak/>
        <w:t>Договор аренды нежилых помещений.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Договоры жилищного найма и аренда жилых помещений.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регулирование удовлетворения жилищных потребностей граждан.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 найма жилого помещения в государственном и муниципальном жилищном фонде.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Обмен жилыми помещениями.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Гражданско-правовые гарантии жилищных прав граждан.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на квартиру в жилищном (жилищно-строительном) кооперативе.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Договоры о создании, передачи и использовании научно технических достижений.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Правовые средства обеспечения сохранности груза в договорах поставки и перевозки.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 xml:space="preserve">Договоры на отдельных видах транспорта (автомобильном, морском, железнодорожном, </w:t>
      </w:r>
      <w:proofErr w:type="spellStart"/>
      <w:proofErr w:type="gramStart"/>
      <w:r w:rsidRPr="009032D3">
        <w:rPr>
          <w:rFonts w:eastAsia="Times New Roman" w:cs="Times New Roman"/>
          <w:b w:val="0"/>
          <w:szCs w:val="24"/>
        </w:rPr>
        <w:t>авиационном,речном</w:t>
      </w:r>
      <w:proofErr w:type="spellEnd"/>
      <w:proofErr w:type="gramEnd"/>
      <w:r w:rsidRPr="009032D3">
        <w:rPr>
          <w:rFonts w:eastAsia="Times New Roman" w:cs="Times New Roman"/>
          <w:b w:val="0"/>
          <w:szCs w:val="24"/>
        </w:rPr>
        <w:t>).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Защита прав граждан- потребителей в транспортном обслуживании.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Страхование и страховые обязательства.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 страхования в условиях перехода к рыночной экономике.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Развитие страхового права при переходе к рынку.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регулирование банковского обслуживания граждан.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регулирование банковского кредитования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Расчетные обязательства в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регулирование коммерческого посредничества.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Гражданско-правовое регулирование совместной деятельности.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Возмещение морального вреда.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Понятия и виды внедоговорных (</w:t>
      </w:r>
      <w:proofErr w:type="spellStart"/>
      <w:r w:rsidRPr="009032D3">
        <w:rPr>
          <w:rFonts w:eastAsia="Times New Roman" w:cs="Times New Roman"/>
          <w:b w:val="0"/>
          <w:szCs w:val="24"/>
        </w:rPr>
        <w:t>деликтных</w:t>
      </w:r>
      <w:proofErr w:type="spellEnd"/>
      <w:r w:rsidRPr="009032D3">
        <w:rPr>
          <w:rFonts w:eastAsia="Times New Roman" w:cs="Times New Roman"/>
          <w:b w:val="0"/>
          <w:szCs w:val="24"/>
        </w:rPr>
        <w:t>) обязательств в гражданском праве.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Гражданско-правовая ответственность за вред, причиненный источником повышенной опасности.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Гражданско-правовая охрана жизни и здоровья граждан.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 xml:space="preserve">Значение вины потерпевшего в </w:t>
      </w:r>
      <w:proofErr w:type="spellStart"/>
      <w:r w:rsidRPr="009032D3">
        <w:rPr>
          <w:rFonts w:eastAsia="Times New Roman" w:cs="Times New Roman"/>
          <w:b w:val="0"/>
          <w:szCs w:val="24"/>
        </w:rPr>
        <w:t>деликтных</w:t>
      </w:r>
      <w:proofErr w:type="spellEnd"/>
      <w:r w:rsidRPr="009032D3">
        <w:rPr>
          <w:rFonts w:eastAsia="Times New Roman" w:cs="Times New Roman"/>
          <w:b w:val="0"/>
          <w:szCs w:val="24"/>
        </w:rPr>
        <w:t xml:space="preserve"> обязательствах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proofErr w:type="spellStart"/>
      <w:r w:rsidRPr="009032D3">
        <w:rPr>
          <w:rFonts w:eastAsia="Times New Roman" w:cs="Times New Roman"/>
          <w:b w:val="0"/>
          <w:szCs w:val="24"/>
        </w:rPr>
        <w:t>Деликтные</w:t>
      </w:r>
      <w:proofErr w:type="spellEnd"/>
      <w:r w:rsidRPr="009032D3">
        <w:rPr>
          <w:rFonts w:eastAsia="Times New Roman" w:cs="Times New Roman"/>
          <w:b w:val="0"/>
          <w:szCs w:val="24"/>
        </w:rPr>
        <w:t xml:space="preserve"> обязательства как гражданско-правовые средства охраны имущественных интересов граждан.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Гражданско-правовая охрана имущественных интересов несовершеннолетних граждан.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Страхование гражданско-правовой ответственности.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 xml:space="preserve">Объем возмещения вреда в </w:t>
      </w:r>
      <w:proofErr w:type="spellStart"/>
      <w:r w:rsidRPr="009032D3">
        <w:rPr>
          <w:rFonts w:eastAsia="Times New Roman" w:cs="Times New Roman"/>
          <w:b w:val="0"/>
          <w:szCs w:val="24"/>
        </w:rPr>
        <w:t>деликтых</w:t>
      </w:r>
      <w:proofErr w:type="spellEnd"/>
      <w:r w:rsidRPr="009032D3">
        <w:rPr>
          <w:rFonts w:eastAsia="Times New Roman" w:cs="Times New Roman"/>
          <w:b w:val="0"/>
          <w:szCs w:val="24"/>
        </w:rPr>
        <w:t xml:space="preserve"> обязательствах.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lastRenderedPageBreak/>
        <w:t>Значение обязательств из неосновательного обогащения при переходе к рыночной экономике.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proofErr w:type="spellStart"/>
      <w:r w:rsidRPr="009032D3">
        <w:rPr>
          <w:rFonts w:eastAsia="Times New Roman" w:cs="Times New Roman"/>
          <w:b w:val="0"/>
          <w:szCs w:val="24"/>
        </w:rPr>
        <w:t>Деликтные</w:t>
      </w:r>
      <w:proofErr w:type="spellEnd"/>
      <w:r w:rsidRPr="009032D3">
        <w:rPr>
          <w:rFonts w:eastAsia="Times New Roman" w:cs="Times New Roman"/>
          <w:b w:val="0"/>
          <w:szCs w:val="24"/>
        </w:rPr>
        <w:t xml:space="preserve"> обязательства как способы защиты имущественных прав предпринимателей.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Договоры об отчуждении недвижимости.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общей долевой собственности.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супругов на общее имущество.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Право собственности крестьянского (фермерского) хозяйства.</w:t>
      </w:r>
    </w:p>
    <w:p w:rsidR="009032D3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 строительного подряда.</w:t>
      </w:r>
    </w:p>
    <w:p w:rsidR="000C433F" w:rsidRPr="009032D3" w:rsidRDefault="009032D3" w:rsidP="009032D3">
      <w:pPr>
        <w:pStyle w:val="Heading1"/>
        <w:widowControl w:val="0"/>
        <w:numPr>
          <w:ilvl w:val="0"/>
          <w:numId w:val="1"/>
        </w:numPr>
        <w:spacing w:line="360" w:lineRule="auto"/>
        <w:rPr>
          <w:rFonts w:eastAsia="Times New Roman" w:cs="Times New Roman"/>
          <w:b w:val="0"/>
          <w:szCs w:val="24"/>
        </w:rPr>
      </w:pPr>
      <w:r w:rsidRPr="009032D3">
        <w:rPr>
          <w:rFonts w:eastAsia="Times New Roman" w:cs="Times New Roman"/>
          <w:b w:val="0"/>
          <w:szCs w:val="24"/>
        </w:rPr>
        <w:t>Договор подряда на выполнение проектных и изыскательских работ.</w:t>
      </w:r>
    </w:p>
    <w:sectPr w:rsidR="000C433F" w:rsidRPr="009032D3" w:rsidSect="00BC7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04D3"/>
    <w:multiLevelType w:val="singleLevel"/>
    <w:tmpl w:val="31BE9B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5"/>
    <w:rsid w:val="000C433F"/>
    <w:rsid w:val="009032D3"/>
    <w:rsid w:val="00B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32DE"/>
  <w15:chartTrackingRefBased/>
  <w15:docId w15:val="{2BC31CC4-0327-4C69-8DDE-40896F1F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B5"/>
    <w:pPr>
      <w:spacing w:after="0" w:line="276" w:lineRule="auto"/>
    </w:pPr>
    <w:rPr>
      <w:rFonts w:ascii="Times New Roman" w:hAnsi="Times New Roman"/>
      <w:sz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0B5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0B5"/>
    <w:rPr>
      <w:rFonts w:ascii="Times New Roman" w:eastAsiaTheme="majorEastAsia" w:hAnsi="Times New Roman" w:cstheme="majorBidi"/>
      <w:b/>
      <w:bCs/>
      <w:sz w:val="24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BC70B5"/>
    <w:rPr>
      <w:rFonts w:asciiTheme="majorHAnsi" w:eastAsiaTheme="majorEastAsia" w:hAnsiTheme="majorHAnsi" w:cstheme="majorBidi"/>
      <w:b/>
      <w:bCs/>
      <w:color w:val="5B9BD5" w:themeColor="accent1"/>
      <w:sz w:val="24"/>
      <w:lang w:val="ru-RU"/>
    </w:rPr>
  </w:style>
  <w:style w:type="paragraph" w:styleId="BodyTextIndent">
    <w:name w:val="Body Text Indent"/>
    <w:basedOn w:val="Normal"/>
    <w:link w:val="BodyTextIndentChar"/>
    <w:rsid w:val="00BC70B5"/>
    <w:pPr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70B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Арпине Тонеян</cp:lastModifiedBy>
  <cp:revision>2</cp:revision>
  <dcterms:created xsi:type="dcterms:W3CDTF">2016-02-19T06:01:00Z</dcterms:created>
  <dcterms:modified xsi:type="dcterms:W3CDTF">2017-10-30T12:47:00Z</dcterms:modified>
</cp:coreProperties>
</file>